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B2" w:rsidRPr="00493CB2" w:rsidRDefault="00493CB2" w:rsidP="003E59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93C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 Rady Rodziców</w:t>
      </w:r>
    </w:p>
    <w:p w:rsidR="00493CB2" w:rsidRPr="003E59F7" w:rsidRDefault="00493CB2" w:rsidP="003E59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Rady Rodziców</w:t>
      </w:r>
      <w:r w:rsidRPr="00493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Przedszkola nr </w:t>
      </w:r>
      <w:r w:rsidR="003E5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 w </w:t>
      </w:r>
      <w:r w:rsidRPr="00493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Warszawie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wstępne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493CB2" w:rsidRPr="00493CB2" w:rsidRDefault="00493CB2" w:rsidP="003E59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Rodziców, zwana dalej „Radą”, jest społecznym organem systemu oświaty, działającym na podstawie ustawy z dnia 14 grudnia 2016 r. – Prawo oświatowe (Dz. U. z dn. 11 stycznia 2017 r., poz. 59, z </w:t>
      </w:r>
      <w:proofErr w:type="spellStart"/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zwanej dalej „Ustawą“.</w:t>
      </w:r>
    </w:p>
    <w:p w:rsidR="00493CB2" w:rsidRPr="00493CB2" w:rsidRDefault="00493CB2" w:rsidP="003E59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reprezentuje ogół rodziców dzieci Przedszkola nr </w:t>
      </w:r>
      <w:r w:rsidR="003E59F7">
        <w:rPr>
          <w:rFonts w:ascii="Times New Roman" w:eastAsia="Times New Roman" w:hAnsi="Times New Roman" w:cs="Times New Roman"/>
          <w:sz w:val="24"/>
          <w:szCs w:val="24"/>
          <w:lang w:eastAsia="pl-PL"/>
        </w:rPr>
        <w:t>12, ul. Niska 9, 00-176 Warszawa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zwanego dalej „Przedszkolem“.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493CB2" w:rsidRPr="00493CB2" w:rsidRDefault="00493CB2" w:rsidP="00493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Rady Rodziców Przedszkola nr </w:t>
      </w:r>
      <w:r w:rsidR="003E59F7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dalej „Regulaminem“, określa w szczególności:</w:t>
      </w:r>
    </w:p>
    <w:p w:rsidR="00493CB2" w:rsidRPr="00493CB2" w:rsidRDefault="00493CB2" w:rsidP="0014665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Rady;</w:t>
      </w:r>
    </w:p>
    <w:p w:rsidR="00493CB2" w:rsidRPr="00493CB2" w:rsidRDefault="00493CB2" w:rsidP="0014665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organizacji prac Rady;</w:t>
      </w:r>
    </w:p>
    <w:p w:rsidR="00493CB2" w:rsidRPr="00493CB2" w:rsidRDefault="00493CB2" w:rsidP="0014665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strukturę wewnętrzną Rady;</w:t>
      </w:r>
    </w:p>
    <w:p w:rsidR="00493CB2" w:rsidRPr="00493CB2" w:rsidRDefault="00493CB2" w:rsidP="0014665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pracy Rady;</w:t>
      </w:r>
    </w:p>
    <w:p w:rsidR="00493CB2" w:rsidRPr="00493CB2" w:rsidRDefault="00493CB2" w:rsidP="00146654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wydatkowania funduszy Rady, zwanych dalej „Funduszami”.</w:t>
      </w:r>
    </w:p>
    <w:p w:rsidR="00493CB2" w:rsidRPr="00493CB2" w:rsidRDefault="00493CB2" w:rsidP="001466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mowa jest o rodzicach, należy przez to rozumieć także prawnych opiekunów dziecka oraz osoby lub podmioty sprawujące pieczę zastępczą nad dzieckiem.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Cele i zadania Rady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493CB2" w:rsidRPr="00493CB2" w:rsidRDefault="00493CB2" w:rsidP="00CD1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zapewnia współpracę rodziców z organami Przedszkola w realizacji ich celów i zadań, określonych w Ustawie, statucie Przedszkola i jego programie wychowawczym, wspierając działalność dydaktyczną, wychowawczą i opiekuńczą, prowadzoną na terenie Przedszkola.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493CB2" w:rsidRPr="00493CB2" w:rsidRDefault="00493CB2" w:rsidP="001466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Rady, określonych w Ustawie, należy:</w:t>
      </w:r>
    </w:p>
    <w:p w:rsidR="00493CB2" w:rsidRPr="00493CB2" w:rsidRDefault="00493CB2" w:rsidP="00146654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 do dyrektora Przedszkola, zwanego dalej „Dyrektorem” i do innych organów Przedszkola, organu prowadzącego Przedszkola oraz do organu sprawującego nadzór pedagogiczny z wnioskami i opiniami we wszystkich sprawach Przedszkola;</w:t>
      </w:r>
    </w:p>
    <w:p w:rsidR="00493CB2" w:rsidRPr="00493CB2" w:rsidRDefault="00493CB2" w:rsidP="00146654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uchwalanie w porozumieniu z radą pedagogiczną programu wychowawczo-profilaktycznego Przedszkola;</w:t>
      </w:r>
    </w:p>
    <w:p w:rsidR="00493CB2" w:rsidRPr="00493CB2" w:rsidRDefault="00493CB2" w:rsidP="00146654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opiniowanie programu i harmonogramu poprawy efektywności kształcenia lub wychowania Przedszkola;</w:t>
      </w:r>
    </w:p>
    <w:p w:rsidR="00493CB2" w:rsidRPr="00493CB2" w:rsidRDefault="00493CB2" w:rsidP="00146654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projektu planu finansowego, składanego przez dyrektora Przedszkola;</w:t>
      </w:r>
    </w:p>
    <w:p w:rsidR="00493CB2" w:rsidRPr="00493CB2" w:rsidRDefault="00493CB2" w:rsidP="00146654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Funduszy z dobrowolnych składek rodziców, zwanych dalej „Składkami”, oraz innych źródeł w celu wspierania działalności statutowej Przedszkola;</w:t>
      </w:r>
    </w:p>
    <w:p w:rsidR="00493CB2" w:rsidRPr="00493CB2" w:rsidRDefault="00493CB2" w:rsidP="00146654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Dyrektorowi opinii w sprawie podejmowania działalności w Przedszkolu przez stowarzyszenia i inne organizacje, których celem statutowym jest działalność wychowawcza.</w:t>
      </w:r>
    </w:p>
    <w:p w:rsidR="00493CB2" w:rsidRPr="00493CB2" w:rsidRDefault="00493CB2" w:rsidP="001466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zadaniem Rady jest udzielanie Dyrektorowi opinii w sprawie oceny dorobku zawodowego nauczyciela za okres stażu zgodnie z art. 9c ust. 6 i 7 ustawy z dnia 26 stycznia 1982 r. – Karta nauczyciela (Dz. U. z 2014 r., poz. 191, z </w:t>
      </w:r>
      <w:proofErr w:type="spellStart"/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Rada może również wystąpić z wnioskiem do Dyrektora Przedszkola o dokonanie oceny nauczyciela, zgodnie z art. 6a ust. 1 ustawy Karta Nauczyciela.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493CB2" w:rsidRPr="00493CB2" w:rsidRDefault="00493CB2" w:rsidP="0049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Rady mogą być realizowane w szczególności poprzez:</w:t>
      </w:r>
    </w:p>
    <w:p w:rsidR="00493CB2" w:rsidRPr="00493CB2" w:rsidRDefault="00493CB2" w:rsidP="001466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współudział w realizacji bieżącego programu pracy Przedszkola</w:t>
      </w:r>
    </w:p>
    <w:p w:rsidR="00493CB2" w:rsidRPr="00493CB2" w:rsidRDefault="00493CB2" w:rsidP="001466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Przedszkolu wsparcia finansowego, rzeczowego oraz organizacyjnego;</w:t>
      </w:r>
    </w:p>
    <w:p w:rsidR="00493CB2" w:rsidRPr="00493CB2" w:rsidRDefault="00493CB2" w:rsidP="001466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służących zapewnieniu odpowiedniego wyposażenia w sprzęt, materiały eksploatacyjne i pomoce dydaktyczne;</w:t>
      </w:r>
    </w:p>
    <w:p w:rsidR="00493CB2" w:rsidRPr="00493CB2" w:rsidRDefault="00493CB2" w:rsidP="001466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pobudzanie form aktywności rodziców na rzecz wspomagania realizacji celów i zadań Przedszkola poprzez dobrowolne prace społeczne;</w:t>
      </w:r>
    </w:p>
    <w:p w:rsidR="00493CB2" w:rsidRPr="00493CB2" w:rsidRDefault="00493CB2" w:rsidP="001466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działalności kulturalnej, artystycznej i sportowej dzieci;</w:t>
      </w:r>
    </w:p>
    <w:p w:rsidR="00493CB2" w:rsidRPr="00493CB2" w:rsidRDefault="00493CB2" w:rsidP="001466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podnoszeniu higieny i kultury zdrowotnej w Przedszkolu;</w:t>
      </w:r>
    </w:p>
    <w:p w:rsidR="00493CB2" w:rsidRPr="00493CB2" w:rsidRDefault="00493CB2" w:rsidP="001466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działalności socjalnej Przedszkola, w tym pomoc w rozpoznawaniu i zaspokajaniu potrzeb dzieci znajdujących się w trudnej sytuacji materialnej;</w:t>
      </w:r>
    </w:p>
    <w:p w:rsidR="00493CB2" w:rsidRPr="00493CB2" w:rsidRDefault="00493CB2" w:rsidP="001466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na rzecz pozyskiwania dodatkowych środków finansowych dla przedszkola, także  poprzez nawiązywanie współpracy z podmiotami zewnętrznymi, w szczególności ze sponsorami lub instytucjami zapewniającymi finansowanie dla działań odpowiadających celom i zadaniom Rady;</w:t>
      </w:r>
    </w:p>
    <w:p w:rsidR="00493CB2" w:rsidRPr="00493CB2" w:rsidRDefault="00493CB2" w:rsidP="001466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kultywowaniu tradycji i zwyczajów Przedszkola, w szczególności związanych z historią jej środowiska lokalnego; wzbogacanie ceremoniału i zwyczajów przedszkolnych zgodnie z tradycją środowiska i regionu;</w:t>
      </w:r>
    </w:p>
    <w:p w:rsidR="00493CB2" w:rsidRPr="00493CB2" w:rsidRDefault="00493CB2" w:rsidP="001466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statutu, projektu planu budżetowego, programu i planu pracy przedszkola;</w:t>
      </w:r>
    </w:p>
    <w:p w:rsidR="00493CB2" w:rsidRPr="00493CB2" w:rsidRDefault="00493CB2" w:rsidP="001466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Dyrektorowi i Radzie Pedagogicznej w podnoszeniu jakości pracy;</w:t>
      </w:r>
    </w:p>
    <w:p w:rsidR="00493CB2" w:rsidRPr="00493CB2" w:rsidRDefault="00493CB2" w:rsidP="001466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współudział w organizowaniu zajęć i imprez dodatkowych dla dzieci;</w:t>
      </w:r>
    </w:p>
    <w:p w:rsidR="00493CB2" w:rsidRPr="00493CB2" w:rsidRDefault="00493CB2" w:rsidP="001466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pracy nauczyciela.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Zasady organizacji prac Rady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493CB2" w:rsidRPr="00493CB2" w:rsidRDefault="00493CB2" w:rsidP="001466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działa społecznie, kolegialnie, pełniąc swoją funkcję w sposób transparentny.</w:t>
      </w:r>
    </w:p>
    <w:p w:rsidR="00493CB2" w:rsidRPr="00493CB2" w:rsidRDefault="00493CB2" w:rsidP="0014665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planuje swoją działalność i przygotowuje sprawozdania ze swojej działalności.</w:t>
      </w:r>
    </w:p>
    <w:p w:rsidR="00493CB2" w:rsidRPr="00493CB2" w:rsidRDefault="00493CB2" w:rsidP="001466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Rady jest dokumentowana.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7</w:t>
      </w:r>
    </w:p>
    <w:p w:rsidR="00493CB2" w:rsidRPr="00493CB2" w:rsidRDefault="00493CB2" w:rsidP="001466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Rady wchodzi </w:t>
      </w:r>
      <w:r w:rsidR="00614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przynajmniej 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po jednym przedstawicielu każde</w:t>
      </w:r>
      <w:r w:rsidR="00BC3EF0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665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zwanym dalej „Przedstawicielem”.</w:t>
      </w:r>
    </w:p>
    <w:p w:rsidR="00493CB2" w:rsidRPr="00493CB2" w:rsidRDefault="00146654" w:rsidP="001466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 </w:t>
      </w:r>
      <w:r w:rsidR="00493CB2"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493CB2"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są w drodze wyborów na pierwszym zebraniu rodziców dzieci tego oddziału, tj. grupy przedszkolnej, w danym roku szkolnym.</w:t>
      </w:r>
    </w:p>
    <w:p w:rsidR="00493CB2" w:rsidRPr="00493CB2" w:rsidRDefault="00493CB2" w:rsidP="001466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Radzie może działać gremium Stałych Współpracowników składające się z rodziców, którzy nie pełnią funkcji Przedstawicieli, ale wyrażają wolę uczestniczenia w pracach Rady.</w:t>
      </w:r>
    </w:p>
    <w:p w:rsidR="00493CB2" w:rsidRPr="00493CB2" w:rsidRDefault="00493CB2" w:rsidP="001466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rozpoczyna się na pierwszym posiedzeniu Rady w nowym roku szkolnym, zwanym dalej „Pierwszym Posiedzeniem“ i kończy na Pierwszym Posiedzeniu w kolejnym roku szkolnym.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493CB2" w:rsidRPr="00493CB2" w:rsidRDefault="00493CB2" w:rsidP="0049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na Pierwszym Posiedzeniu:</w:t>
      </w:r>
    </w:p>
    <w:p w:rsidR="00493CB2" w:rsidRPr="00493CB2" w:rsidRDefault="00493CB2" w:rsidP="0014665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zapoznaje się z rezultatami działalności Rady w poprzedniej kadencji;</w:t>
      </w:r>
    </w:p>
    <w:p w:rsidR="00493CB2" w:rsidRPr="00493CB2" w:rsidRDefault="00493CB2" w:rsidP="0014665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wybiera ze swojego składu Przewodniczącego, </w:t>
      </w:r>
      <w:r w:rsidR="006141B2"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Zastępcę Przewodniczącego 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i Skarbnika; może również wybrać</w:t>
      </w:r>
      <w:r w:rsidR="00614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Sekretarza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93CB2" w:rsidRPr="00493CB2" w:rsidRDefault="00493CB2" w:rsidP="0014665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wybrać ze swojego składu, a także spośród Stałych Współpracowników działających przy Radzie, komisję rewizyjną w liczbie nie mniej niż 2 członków. Komisja rewizyjna wskazuje ze swojego składu przewodniczącego komisji rewizyjnej.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493CB2" w:rsidRPr="00493CB2" w:rsidRDefault="00493CB2" w:rsidP="0049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na ostatnim posiedzeniu w roku szkolnym przyjmuje:</w:t>
      </w:r>
    </w:p>
    <w:p w:rsidR="00493CB2" w:rsidRPr="00493CB2" w:rsidRDefault="00493CB2" w:rsidP="001466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 realizacji swoich prac zwane dalej  „sprawozdaniem“;</w:t>
      </w:r>
    </w:p>
    <w:p w:rsidR="00493CB2" w:rsidRPr="00493CB2" w:rsidRDefault="00493CB2" w:rsidP="0014665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 realizacji pozyskiwania i wydatkowania funduszów zwane dalej „Sprawozdaniem Finansowym“.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493CB2" w:rsidRPr="00493CB2" w:rsidRDefault="00493CB2" w:rsidP="0014665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mo</w:t>
      </w:r>
      <w:r w:rsidR="006141B2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e posługiwać  się adresem poczty elektronicznej.</w:t>
      </w:r>
    </w:p>
    <w:p w:rsidR="00493CB2" w:rsidRPr="00493CB2" w:rsidRDefault="00493CB2" w:rsidP="0014665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może posługiwać się pieczątką podłużną o treści „Rada  Rodziców przy Przedszkolu</w:t>
      </w:r>
      <w:r w:rsidR="00614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6141B2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00- </w:t>
      </w:r>
      <w:r w:rsidR="006141B2">
        <w:rPr>
          <w:rFonts w:ascii="Times New Roman" w:eastAsia="Times New Roman" w:hAnsi="Times New Roman" w:cs="Times New Roman"/>
          <w:sz w:val="24"/>
          <w:szCs w:val="24"/>
          <w:lang w:eastAsia="pl-PL"/>
        </w:rPr>
        <w:t>176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Warszawa, ul. </w:t>
      </w:r>
      <w:r w:rsidR="006141B2">
        <w:rPr>
          <w:rFonts w:ascii="Times New Roman" w:eastAsia="Times New Roman" w:hAnsi="Times New Roman" w:cs="Times New Roman"/>
          <w:sz w:val="24"/>
          <w:szCs w:val="24"/>
          <w:lang w:eastAsia="pl-PL"/>
        </w:rPr>
        <w:t>Niska 9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, N</w:t>
      </w:r>
      <w:r w:rsidR="00146654">
        <w:rPr>
          <w:rFonts w:ascii="Times New Roman" w:eastAsia="Times New Roman" w:hAnsi="Times New Roman" w:cs="Times New Roman"/>
          <w:sz w:val="24"/>
          <w:szCs w:val="24"/>
          <w:lang w:eastAsia="pl-PL"/>
        </w:rPr>
        <w:t>IP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525-21-</w:t>
      </w:r>
      <w:r w:rsidR="006141B2">
        <w:rPr>
          <w:rFonts w:ascii="Times New Roman" w:eastAsia="Times New Roman" w:hAnsi="Times New Roman" w:cs="Times New Roman"/>
          <w:sz w:val="24"/>
          <w:szCs w:val="24"/>
          <w:lang w:eastAsia="pl-PL"/>
        </w:rPr>
        <w:t>88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141B2">
        <w:rPr>
          <w:rFonts w:ascii="Times New Roman" w:eastAsia="Times New Roman" w:hAnsi="Times New Roman" w:cs="Times New Roman"/>
          <w:sz w:val="24"/>
          <w:szCs w:val="24"/>
          <w:lang w:eastAsia="pl-PL"/>
        </w:rPr>
        <w:t>974”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493CB2" w:rsidRPr="00493CB2" w:rsidRDefault="00493CB2" w:rsidP="0014665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zapewnia rodzicom dostęp do informacji o swojej działalności, w szczególności o sposobach wydatkowania Funduszy.</w:t>
      </w:r>
    </w:p>
    <w:p w:rsidR="00493CB2" w:rsidRPr="00493CB2" w:rsidRDefault="00493CB2" w:rsidP="0014665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mogą w każdym czasie zasięgać informacji na temat działalności Rady, w szczególności za pośrednictwem Przedstawicieli</w:t>
      </w:r>
      <w:r w:rsidR="00614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poczty elektronicznej</w:t>
      </w:r>
      <w:r w:rsidR="00614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poprzez media społecznościowe.</w:t>
      </w:r>
    </w:p>
    <w:p w:rsidR="00493CB2" w:rsidRDefault="00493CB2" w:rsidP="00493CB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D1AEC" w:rsidRPr="00493CB2" w:rsidRDefault="00CD1AEC" w:rsidP="00493CB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 Struktura wewnętrzna Rady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493CB2" w:rsidRPr="00493CB2" w:rsidRDefault="00493CB2" w:rsidP="0049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Rady, zwany dalej „Członkiem“:</w:t>
      </w:r>
    </w:p>
    <w:p w:rsidR="00493CB2" w:rsidRPr="00493CB2" w:rsidRDefault="00493CB2" w:rsidP="0014665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Przedstawicielem rady oddziałowej;</w:t>
      </w:r>
    </w:p>
    <w:p w:rsidR="00493CB2" w:rsidRPr="00493CB2" w:rsidRDefault="00493CB2" w:rsidP="0014665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swoją funkcję społecznie;</w:t>
      </w:r>
    </w:p>
    <w:p w:rsidR="00493CB2" w:rsidRPr="00493CB2" w:rsidRDefault="00493CB2" w:rsidP="0014665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czynne i bierne prawo wyborcze w głosowaniach i wyborach Rady</w:t>
      </w:r>
    </w:p>
    <w:p w:rsidR="00493CB2" w:rsidRPr="00493CB2" w:rsidRDefault="00493CB2" w:rsidP="0014665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przyczynia się do realizacji celów i zadań Rady, określonych w Rozdziale II Regulaminu,  w szczególności do wykonania przyjętych przez Radę uchwał;</w:t>
      </w:r>
    </w:p>
    <w:p w:rsidR="00493CB2" w:rsidRPr="00493CB2" w:rsidRDefault="00493CB2" w:rsidP="0014665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działalności Rady, w szczególności w jej posiedzeniach i w podejmowaniu przez nią rozstrzygnięć;</w:t>
      </w:r>
    </w:p>
    <w:p w:rsidR="00493CB2" w:rsidRPr="00493CB2" w:rsidRDefault="00493CB2" w:rsidP="0014665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działalności Rady rodziców dzieci oddziału, którego jest Przedstawicielem;</w:t>
      </w:r>
    </w:p>
    <w:p w:rsidR="00493CB2" w:rsidRPr="00493CB2" w:rsidRDefault="00493CB2" w:rsidP="0014665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monitoruje </w:t>
      </w:r>
      <w:r w:rsidR="00614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ze Skarbnikiem 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opłacanie Składek przez rodziców z oddziału, którego jest Przedstawicielem;</w:t>
      </w:r>
    </w:p>
    <w:p w:rsidR="00493CB2" w:rsidRPr="00493CB2" w:rsidRDefault="00493CB2" w:rsidP="0014665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dobre imię Rady;</w:t>
      </w:r>
    </w:p>
    <w:p w:rsidR="00493CB2" w:rsidRPr="00493CB2" w:rsidRDefault="00493CB2" w:rsidP="0014665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poufność informacji uzyskanych w związku z uczestnictwem w pracach Rady w przypadku, gdy ich upublicznienie mogłoby prowadzić do naruszenia dóbr osobistych lub do niezachowania tajemnicy lub informacji prawnie chronionej;</w:t>
      </w:r>
    </w:p>
    <w:p w:rsidR="00493CB2" w:rsidRPr="00493CB2" w:rsidRDefault="00493CB2" w:rsidP="0014665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czasie może występować z projektami uchwał Rady i zgłaszać propozycje podejmowania przez nią działań;</w:t>
      </w:r>
    </w:p>
    <w:p w:rsidR="00493CB2" w:rsidRPr="00493CB2" w:rsidRDefault="00493CB2" w:rsidP="0014665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czasie może wnioskować do Przewodniczącego o udzielenie mu bez zbędnej zwłoki informacji na temat działalności </w:t>
      </w:r>
      <w:r w:rsidR="00C04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Rady, 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w szczególności dotyczących wydatkowania Funduszy, oraz o udostępnienie do wglądu jej dokumentacji;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493CB2" w:rsidRPr="00493CB2" w:rsidRDefault="00493CB2" w:rsidP="00CD1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Rady, zwany dalej „Przewodniczącym“:</w:t>
      </w:r>
    </w:p>
    <w:p w:rsidR="00493CB2" w:rsidRPr="00493CB2" w:rsidRDefault="00493CB2" w:rsidP="001466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pracami Rady i zapewnia podejmowanie działań mających na celu wykonanie jej uchwał;</w:t>
      </w:r>
    </w:p>
    <w:p w:rsidR="00493CB2" w:rsidRPr="00493CB2" w:rsidRDefault="00493CB2" w:rsidP="001466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zwołuje i prowadzi posiedzenia Rady;</w:t>
      </w:r>
    </w:p>
    <w:p w:rsidR="00493CB2" w:rsidRPr="00493CB2" w:rsidRDefault="00493CB2" w:rsidP="001466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Radę w kontaktach zewnętrznych, w tym podpisuje pisma</w:t>
      </w:r>
      <w:r w:rsidR="00C04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wystosowywane w imieniu Rady;</w:t>
      </w:r>
    </w:p>
    <w:p w:rsidR="00493CB2" w:rsidRPr="00493CB2" w:rsidRDefault="00493CB2" w:rsidP="001466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podpisuje przyjęte przez Radę uchwały, stanowiska, protokoły z posiedzeń Rady oraz inne dokumenty Rady;</w:t>
      </w:r>
    </w:p>
    <w:p w:rsidR="00493CB2" w:rsidRPr="00493CB2" w:rsidRDefault="00493CB2" w:rsidP="001466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rodzica nie będącego Przedstawicielem, dokonuje wpisu wnioskodawcy na listę Stałych Współpracowników;</w:t>
      </w:r>
    </w:p>
    <w:p w:rsidR="00493CB2" w:rsidRPr="00493CB2" w:rsidRDefault="00493CB2" w:rsidP="001466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Posiedzeniu przedstawia Sprawozdanie i Sprawozdanie Finansowe oraz udziela informacji na temat działalności Rady w poprzedniej kadencji;</w:t>
      </w:r>
    </w:p>
    <w:p w:rsidR="00C04237" w:rsidRPr="00C04237" w:rsidRDefault="00493CB2" w:rsidP="0014665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Członka lub Stałego Współpracownika bez zbędnej zwłoki udziela informacji na temat działalności Rady;</w:t>
      </w:r>
    </w:p>
    <w:p w:rsidR="00493CB2" w:rsidRDefault="00493CB2" w:rsidP="00493CB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D1AEC" w:rsidRDefault="00CD1AEC" w:rsidP="00493CB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AEC" w:rsidRPr="00493CB2" w:rsidRDefault="00CD1AEC" w:rsidP="00493CB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14</w:t>
      </w:r>
    </w:p>
    <w:p w:rsidR="00493CB2" w:rsidRPr="00493CB2" w:rsidRDefault="00493CB2" w:rsidP="0049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Rady, zwany dalej „Sekretarzem“:</w:t>
      </w:r>
    </w:p>
    <w:p w:rsidR="00493CB2" w:rsidRPr="00493CB2" w:rsidRDefault="00493CB2" w:rsidP="0014665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Przewodniczącego powiadamia Członków o terminach posiedzeń Rady i przekazuje im z odpowiednim wyprzedzeniem dokumenty, przewidziane do rozpatrzenia na tym posiedzeniu;</w:t>
      </w:r>
    </w:p>
    <w:p w:rsidR="00493CB2" w:rsidRPr="00493CB2" w:rsidRDefault="00493CB2" w:rsidP="0014665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Przewodniczącego przygotowuje projekty uchwał, stanowisk lub innych rozpatrywanych przez Radę dokumentów, a także pism wystosowywanych przez Radę;</w:t>
      </w:r>
    </w:p>
    <w:p w:rsidR="00493CB2" w:rsidRPr="00493CB2" w:rsidRDefault="00493CB2" w:rsidP="0014665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gromadzi i przechowuje dokumentację prac Rady, obejmującą w szczególności przyjęte uchwały, protokoły z posiedzeń oraz inne rozpatrywane dokumenty i na wniosek Członka bez zbędnej zwłoki udostępnia mu je do wglądu;</w:t>
      </w:r>
    </w:p>
    <w:p w:rsidR="00493CB2" w:rsidRDefault="00493CB2" w:rsidP="0014665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 Przewodniczącym przekazuje do publicznej wiadomości informacje na temat działalności Rady, w szczególności przez zapewnienie ich umieszczenia na tablicy informacyjnej Rady w Przedszkolu oraz na jej stronie internetowej</w:t>
      </w:r>
      <w:r w:rsidR="00C0423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04237" w:rsidRPr="00493CB2" w:rsidRDefault="00C04237" w:rsidP="0014665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powyżej wskazane obowiązki Sekretarza, a także obowiązki wynikające z przedmiotowego Regulaminu w przypadku jego niepowołania, wypełnia Zastępca Przewodniczącego. 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493CB2" w:rsidRPr="00493CB2" w:rsidRDefault="00493CB2" w:rsidP="0049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Skarbnik Rady, zwany dalej „Skarbnikiem“:</w:t>
      </w:r>
    </w:p>
    <w:p w:rsidR="00493CB2" w:rsidRPr="00493CB2" w:rsidRDefault="00493CB2" w:rsidP="0014665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 zapewnia prawidłowe gospodarowanie Funduszami, zgodnie z zasadami gospodarności, celowości i rzetelności;</w:t>
      </w:r>
    </w:p>
    <w:p w:rsidR="00493CB2" w:rsidRPr="00493CB2" w:rsidRDefault="00493CB2" w:rsidP="0014665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czuwa nad gromadzeniem i prawidłowym prowadzeniem dokumentacji finansowo-księgowej Rady i na wniosek Członka bez zbędnej zwłoki udostępnia mu ją do wglądu;</w:t>
      </w:r>
    </w:p>
    <w:p w:rsidR="00493CB2" w:rsidRPr="00493CB2" w:rsidRDefault="00493CB2" w:rsidP="0014665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projekt Sprawozdania Finansowego;</w:t>
      </w:r>
    </w:p>
    <w:p w:rsidR="00493CB2" w:rsidRPr="00493CB2" w:rsidRDefault="00493CB2" w:rsidP="0014665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przedstawia informacje o stanie realizacji Planu Finansowego</w:t>
      </w:r>
    </w:p>
    <w:p w:rsidR="00493CB2" w:rsidRPr="00493CB2" w:rsidRDefault="00493CB2" w:rsidP="0014665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propozycje działań mających na celu zwiększenie dostępnych Funduszy, w szczególności przez pozyskanie sponsorów albo realizację projektów lub inną współpracę z instytucjami zapewniającymi finansowanie dla działań odpowiadających celom i zadaniom Rady;</w:t>
      </w:r>
    </w:p>
    <w:p w:rsidR="00493CB2" w:rsidRPr="00493CB2" w:rsidRDefault="00493CB2" w:rsidP="0014665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czuwa nad gromadzeniem Składek, w tym zapewnia możliwość ich opłacania gotówką;</w:t>
      </w:r>
    </w:p>
    <w:p w:rsidR="00493CB2" w:rsidRPr="00493CB2" w:rsidRDefault="00493CB2" w:rsidP="0014665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monitoruje wpływy z tytułu Składek oraz zapewnia przygotowanie odnośnych zestawień analitycznych na potrzeby Rady;</w:t>
      </w:r>
    </w:p>
    <w:p w:rsidR="00493CB2" w:rsidRPr="00493CB2" w:rsidRDefault="00493CB2" w:rsidP="0014665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 Przewodniczącym i Sekretarzem przekazuje do publicznej wiadomości informacje na temat wpływów z tytułu Składek oraz sposobów wykorzystania Funduszy.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:rsidR="00493CB2" w:rsidRPr="00493CB2" w:rsidRDefault="00493CB2" w:rsidP="0014665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może kontrolować działalność Rady i jej dokumentację z punktu widzenia legalności, gospodarności, celowości i rzetelności, ze szczególnym uwzględnieniem badania realizacji podejmowanych uchwał oraz prawidłowości gospodarowania Funduszami.</w:t>
      </w:r>
    </w:p>
    <w:p w:rsidR="00493CB2" w:rsidRPr="00493CB2" w:rsidRDefault="00493CB2" w:rsidP="0014665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rewizyjnej może przedstawić na Pierwszym Posiedzeniu informację na temat działalności Rady w poprzedniej kadencji, ze szczególnym 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uwzględnieniem stanu realizacji podjętych uchwał oraz prawidłowości gospodarowania Funduszami.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:rsidR="00493CB2" w:rsidRPr="00493CB2" w:rsidRDefault="00493CB2" w:rsidP="0014665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Rady pełni swoją funkcję przez całą kadencję Rady.</w:t>
      </w:r>
    </w:p>
    <w:p w:rsidR="00493CB2" w:rsidRPr="00493CB2" w:rsidRDefault="00493CB2" w:rsidP="0014665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w każdym czasie może złożyć rezygnację z pełnionej przez siebie funkcji, o czym powiadamia niezwłocznie Przewodniczącego i Sekretarza.</w:t>
      </w:r>
    </w:p>
    <w:p w:rsidR="00493CB2" w:rsidRPr="00493CB2" w:rsidRDefault="00493CB2" w:rsidP="0014665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Nie mniej niż 2 Członków może złożyć wniosek o odwołanie Członka Rady z pełnionej przez niego funkcji w Radzie.</w:t>
      </w:r>
    </w:p>
    <w:p w:rsidR="00493CB2" w:rsidRPr="00493CB2" w:rsidRDefault="00493CB2" w:rsidP="0014665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przyjęcia wniosku, o których mowa w ust. 3, wymagane jest uzyskanie większości ¾ głosów przy pełnej obecności Członków Rady</w:t>
      </w:r>
      <w:r w:rsidR="00C042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3CB2" w:rsidRPr="00493CB2" w:rsidRDefault="00493CB2" w:rsidP="0014665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lub odwołania Członka z pełnionej funkcji, na najbliższym posiedzeniu Rady, przeprowadza się wybory uzupełniające na tę funkcję.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18</w:t>
      </w:r>
    </w:p>
    <w:p w:rsidR="00493CB2" w:rsidRPr="00493CB2" w:rsidRDefault="00493CB2" w:rsidP="0014665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Radzie może działać gremium Stałych Współpracowników jako ciało doradcze i </w:t>
      </w:r>
      <w:r w:rsidR="000B7B82"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pomocnicze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Rady, uczestniczące w posiedzeniach Rady i bieżących jej pracach.</w:t>
      </w:r>
    </w:p>
    <w:p w:rsidR="00493CB2" w:rsidRPr="00493CB2" w:rsidRDefault="00493CB2" w:rsidP="0014665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 Stałego Współpracownika otrzymuje Rodzic, nie pełniący funkcji Przedstawiciela oddziału, a wyrażający wolę zaangażowania w prace Rady, poprzez wpis na listę Stałych Współpracowników w danej kadencji Rady.</w:t>
      </w:r>
    </w:p>
    <w:p w:rsidR="00493CB2" w:rsidRPr="00493CB2" w:rsidRDefault="00493CB2" w:rsidP="0014665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Wpisu na listę Stałych Współpracowników dokonuje Przewodniczący Rady na wniosek zainteresowanego  rodzica w dowolnym momencie w ciągu roku szkolnego.</w:t>
      </w:r>
    </w:p>
    <w:p w:rsidR="000B7B82" w:rsidRPr="000B7B82" w:rsidRDefault="00493CB2" w:rsidP="0014665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gremium Stałych Współpracowników kończy wraz z kadencją Rady.</w:t>
      </w:r>
    </w:p>
    <w:p w:rsidR="00493CB2" w:rsidRPr="00493CB2" w:rsidRDefault="00493CB2" w:rsidP="0014665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Współpracownik:</w:t>
      </w:r>
    </w:p>
    <w:p w:rsidR="00493CB2" w:rsidRPr="00493CB2" w:rsidRDefault="00493CB2" w:rsidP="0014665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swoją funkcję społecznie</w:t>
      </w:r>
    </w:p>
    <w:p w:rsidR="00493CB2" w:rsidRPr="00493CB2" w:rsidRDefault="00493CB2" w:rsidP="0014665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posiada czynnego ani biernego prawa wyborczego w głosowaniach i wyborach Rady, za wyjątkiem wyborów do Komisji Rewizyjnej.</w:t>
      </w:r>
    </w:p>
    <w:p w:rsidR="00493CB2" w:rsidRPr="00493CB2" w:rsidRDefault="00493CB2" w:rsidP="0014665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 w realizacji celów i zadań Rady,</w:t>
      </w:r>
    </w:p>
    <w:p w:rsidR="00493CB2" w:rsidRPr="00493CB2" w:rsidRDefault="00493CB2" w:rsidP="0014665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pracach Rady, w jej posiedzeniach i dysponuje głosem doradczym podczas podejmowania przez nią rozstrzygnięć;</w:t>
      </w:r>
    </w:p>
    <w:p w:rsidR="00493CB2" w:rsidRPr="00493CB2" w:rsidRDefault="00493CB2" w:rsidP="0014665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poufność informacji uzyskanych w związku z uczestnictwem w pracach Rady w przypadku, gdy ich upublicznieni  mogłoby prowadzić do naruszenia dóbr osobistych lub do niezachowania tajemnicy lub informacji prawnie chronionej.</w:t>
      </w:r>
    </w:p>
    <w:p w:rsidR="00493CB2" w:rsidRPr="00493CB2" w:rsidRDefault="00493CB2" w:rsidP="0014665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zabierać głos na posiedzeniach Rady i wyrażać swoją opinię na temat jej działalności i gospodarowania finansami;</w:t>
      </w:r>
    </w:p>
    <w:p w:rsidR="00493CB2" w:rsidRPr="00493CB2" w:rsidRDefault="00493CB2" w:rsidP="0014665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zgłaszać propozycje podejmowania przez nią działań;</w:t>
      </w:r>
    </w:p>
    <w:p w:rsidR="00493CB2" w:rsidRPr="00493CB2" w:rsidRDefault="00493CB2" w:rsidP="00146654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czasie może złożyć rezygnację z pełnionej przez siebie funkcji, o czym powiadamia Przewodniczącego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19</w:t>
      </w:r>
    </w:p>
    <w:p w:rsidR="00493CB2" w:rsidRPr="00493CB2" w:rsidRDefault="00493CB2" w:rsidP="0014665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posiedzeniach Rady może brać udział z głosem doradczym Dyrektor Przedszkola.</w:t>
      </w:r>
    </w:p>
    <w:p w:rsidR="00493CB2" w:rsidRPr="00493CB2" w:rsidRDefault="00493CB2" w:rsidP="0014665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własnej inicjatywy lub na wniosek członka Rady, Przewodniczący może zaprosić do udziału w posiedzeniach inne osoby, których wiedza i doświadczenie mogą być przydatne przy rozpatrywaniu zagadnień stanowiących przedmiot prac Rady;</w:t>
      </w:r>
    </w:p>
    <w:p w:rsidR="00493CB2" w:rsidRPr="00493CB2" w:rsidRDefault="00493CB2" w:rsidP="0014665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o których mowa w ust. 1 i 2 nie uczestniczą, poza rolą doradczą, w podejmowaniu przez Radę rozstrzygnięć.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Tryb pracy Rady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20</w:t>
      </w:r>
    </w:p>
    <w:p w:rsidR="00493CB2" w:rsidRPr="00493CB2" w:rsidRDefault="00493CB2" w:rsidP="0014665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obraduje na posiedzeniach jawnych.</w:t>
      </w:r>
    </w:p>
    <w:p w:rsidR="00A07CCD" w:rsidRPr="00A07CCD" w:rsidRDefault="00493CB2" w:rsidP="00146654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Rady odbywają się w Przedszkolu</w:t>
      </w:r>
      <w:r w:rsidR="00A07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zgodą wszystkich Członków mogą odbywać się w trybie zdalnym za pośrednictwem urządzeń do porozumiewania się na odległość.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:rsidR="00493CB2" w:rsidRPr="00493CB2" w:rsidRDefault="00493CB2" w:rsidP="0014665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 Rady odbywają się nie rzadziej niż </w:t>
      </w:r>
      <w:r w:rsidR="000B7B8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w roku,</w:t>
      </w:r>
    </w:p>
    <w:p w:rsidR="00493CB2" w:rsidRPr="00493CB2" w:rsidRDefault="00493CB2" w:rsidP="0014665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powiadamia wszystkich Członków Rady i Stałych Współpracowników o terminie zwołanego zebrania</w:t>
      </w:r>
      <w:r w:rsidR="00A07C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3CB2" w:rsidRPr="00493CB2" w:rsidRDefault="00493CB2" w:rsidP="0014665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posiedzenia powinien zostać ustalony i przekazany do wiadomości Członków i Stałych Współpracowników co najmniej na 7 dni przed wskazaną datą.</w:t>
      </w:r>
    </w:p>
    <w:p w:rsidR="00493CB2" w:rsidRPr="00493CB2" w:rsidRDefault="00493CB2" w:rsidP="00146654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 Przewodniczący może zwołać posiedzenie Rady w trybie pilnym, nie zachowując terminu powiadomienia Członków, o którym mowa w ust. 3.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22</w:t>
      </w:r>
    </w:p>
    <w:p w:rsidR="00493CB2" w:rsidRPr="00493CB2" w:rsidRDefault="00493CB2" w:rsidP="0014665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Rady są protokołowane.</w:t>
      </w:r>
    </w:p>
    <w:p w:rsidR="00493CB2" w:rsidRPr="00493CB2" w:rsidRDefault="00493CB2" w:rsidP="0014665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 posiedzenia Rady, a przed terminem kolejnego posiedzenia, Sekretarz udostępnia Członkom projekt protokołu z poprzedniego posiedzenia, zwanego dalej „Protokołem“, w sposób umożliwiający im zgłoszenie uwag i sprostowań.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23</w:t>
      </w:r>
    </w:p>
    <w:p w:rsidR="00493CB2" w:rsidRPr="00493CB2" w:rsidRDefault="00493CB2" w:rsidP="0014665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Rada, w celu realizacji niektórych swoich celów i zadań może:</w:t>
      </w:r>
    </w:p>
    <w:p w:rsidR="00493CB2" w:rsidRPr="00493CB2" w:rsidRDefault="00493CB2" w:rsidP="00146654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 powierzyć Członkom  lub  Stałym Współpracownikom prowadzenie określonych spraw;</w:t>
      </w:r>
    </w:p>
    <w:p w:rsidR="00493CB2" w:rsidRPr="00493CB2" w:rsidRDefault="00493CB2" w:rsidP="00146654">
      <w:pPr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tworzyć zespoły i grupy zadaniowe, również z udziałem osób określonych w § 20 ust. 2.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24</w:t>
      </w:r>
    </w:p>
    <w:p w:rsidR="00493CB2" w:rsidRPr="00493CB2" w:rsidRDefault="00493CB2" w:rsidP="0014665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 Rady co do zasady podejmowane są na posiedzeniach i zapadają w drodze uzgodnienia.</w:t>
      </w:r>
    </w:p>
    <w:p w:rsidR="00493CB2" w:rsidRPr="00493CB2" w:rsidRDefault="00493CB2" w:rsidP="0014665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przypadkach, kiedy osiągnięcie uzgodnienia nie jest możliwe, na wniosek każdego z Członków projekt rozstrzygnięcia może być poddany głosowaniu.</w:t>
      </w:r>
    </w:p>
    <w:p w:rsidR="00493CB2" w:rsidRPr="00493CB2" w:rsidRDefault="00493CB2" w:rsidP="00146654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 podejmowane w drodze głosowania zapadają zwykłą większością głosów, w głosowaniu jawnym. W przypadku równej liczby głosów, przeważa głos Przewodniczącego.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25</w:t>
      </w:r>
    </w:p>
    <w:p w:rsidR="00493CB2" w:rsidRPr="00493CB2" w:rsidRDefault="00493CB2" w:rsidP="0014665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szczególnej wagi rozstrzygnięcia Rady podejmowane są w drodze przyjmowania uchwał, którym nadaje się numerację ciągłą w trakcie kadencji. </w:t>
      </w:r>
    </w:p>
    <w:p w:rsidR="00493CB2" w:rsidRPr="00493CB2" w:rsidRDefault="00493CB2" w:rsidP="00146654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uchwały wymaga w szczególności:</w:t>
      </w:r>
    </w:p>
    <w:p w:rsidR="00493CB2" w:rsidRPr="00493CB2" w:rsidRDefault="00493CB2" w:rsidP="00146654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lub zmiana Regulaminu, Sprawozdania oraz Sprawozdania Finansowego;</w:t>
      </w:r>
    </w:p>
    <w:p w:rsidR="00493CB2" w:rsidRPr="00493CB2" w:rsidRDefault="00493CB2" w:rsidP="00146654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sugerowanej minimalnej wysokości miesięcznej Składki;</w:t>
      </w:r>
    </w:p>
    <w:p w:rsidR="00493CB2" w:rsidRPr="00493CB2" w:rsidRDefault="00493CB2" w:rsidP="0014665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może przedłożyć każdy Członek z własnej inicjatywy.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26</w:t>
      </w:r>
    </w:p>
    <w:p w:rsidR="00493CB2" w:rsidRPr="00493CB2" w:rsidRDefault="00493CB2" w:rsidP="0014665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Rady są przyjmowane w drodze głosowania.</w:t>
      </w:r>
    </w:p>
    <w:p w:rsidR="00493CB2" w:rsidRPr="00493CB2" w:rsidRDefault="00493CB2" w:rsidP="0014665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może zdecydować o rozpatrzeniu projektu uchwały w głosowaniu tajnym lub w trybie obiegowym.</w:t>
      </w:r>
    </w:p>
    <w:p w:rsidR="00493CB2" w:rsidRPr="00493CB2" w:rsidRDefault="00493CB2" w:rsidP="0014665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w porozumieniu z Przewodniczącym zapewnia prawidłowość przebiegu głosowania poprzez: obliczenie głosów, poinformowanie uczestników posiedzenia o wyniku głosowania</w:t>
      </w:r>
      <w:r w:rsidR="000B7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i zamieszczenie w projekcie protokołu z posiedzenia informacji o wyniku głosowania.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27</w:t>
      </w:r>
    </w:p>
    <w:p w:rsidR="00493CB2" w:rsidRPr="00493CB2" w:rsidRDefault="00493CB2" w:rsidP="0014665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Rada zdecyduje o rozpatrzeniu projektu uchwały w głosowaniu tajnym, Przewodniczący zleca Sekretarzowi lub innemu wskazanemu przez siebie Członkowi przeprowadzenie głosowania tajnego i czuwa nad jego prawidłowym przebiegiem.</w:t>
      </w:r>
    </w:p>
    <w:p w:rsidR="00493CB2" w:rsidRPr="00493CB2" w:rsidRDefault="00493CB2" w:rsidP="0014665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projektu uchwały w trybie obiegowym następuje w drodze indywidualnego zbierania głosów lub przez głosowanie drogą elektroniczną.</w:t>
      </w:r>
    </w:p>
    <w:p w:rsidR="00493CB2" w:rsidRPr="00493CB2" w:rsidRDefault="00493CB2" w:rsidP="0014665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określa sposób rozpatrywania uchwały w trybie obiegowym.</w:t>
      </w:r>
    </w:p>
    <w:p w:rsidR="00493CB2" w:rsidRPr="00493CB2" w:rsidRDefault="00493CB2" w:rsidP="0014665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zbieranie głosów następuje przez umieszczanie przez Członków podpisów w tabeli głosowania.</w:t>
      </w:r>
    </w:p>
    <w:p w:rsidR="00493CB2" w:rsidRPr="00493CB2" w:rsidRDefault="00493CB2" w:rsidP="0014665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drogą elektroniczną następuje przez rozesłanie przez Sekretarza lub Przewodniczącego  projektu uchwały z adresu poczty elektronicznej Rady </w:t>
      </w:r>
      <w:r w:rsidR="000B7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innej ustalonej wcześniej z Członkami, </w:t>
      </w: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adresy poczty elektronicznej podane przez Członków na potrzeby prac Rady, ze wskazaniem terminu, do którego należy oddawać głosy.</w:t>
      </w:r>
    </w:p>
    <w:p w:rsidR="00493CB2" w:rsidRPr="00493CB2" w:rsidRDefault="00493CB2" w:rsidP="00146654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przeprowadzonym głosowaniu Sekretarz w porozumieniu z Przewodniczącym dokonuje obliczenia głosów, zapewnia sporządzenie protokołu z głosowania i na najbliższym posiedzeniu Rady informuje Członków o jego wyniku.</w:t>
      </w:r>
    </w:p>
    <w:p w:rsidR="00CD1AEC" w:rsidRDefault="00CD1AEC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AEC" w:rsidRDefault="00CD1AEC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28</w:t>
      </w:r>
    </w:p>
    <w:p w:rsidR="00493CB2" w:rsidRPr="00493CB2" w:rsidRDefault="00493CB2" w:rsidP="0014665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Rada, w celu wyrażenia swojego poglądu we wszelkich sprawach związanych z realizacją jej celów i zadań, o których mowa w Rozdziale II, może przyjmować stanowiska.</w:t>
      </w:r>
    </w:p>
    <w:p w:rsidR="00493CB2" w:rsidRPr="00493CB2" w:rsidRDefault="00493CB2" w:rsidP="00146654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w porozumieniu z Sekretarzem zapewnia podanie stanowiska Rady do publicznej wiadomości.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Zasady wydatkowania Funduszy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29</w:t>
      </w:r>
    </w:p>
    <w:p w:rsidR="00493CB2" w:rsidRPr="00493CB2" w:rsidRDefault="00493CB2" w:rsidP="0014665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 pochodzą ze Składek oraz z innych źródeł, w szczególności z dobrowolnych wpłat osób fizycznych i prawnych.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30</w:t>
      </w:r>
    </w:p>
    <w:p w:rsidR="00493CB2" w:rsidRPr="00493CB2" w:rsidRDefault="00493CB2" w:rsidP="00146654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Wydatkowanie Funduszy:</w:t>
      </w:r>
    </w:p>
    <w:p w:rsidR="00493CB2" w:rsidRPr="00493CB2" w:rsidRDefault="00493CB2" w:rsidP="0014665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służy realizacji celów i zadań Rady, określonych w Rozdziale II Regulaminu;</w:t>
      </w:r>
    </w:p>
    <w:p w:rsidR="00493CB2" w:rsidRPr="00493CB2" w:rsidRDefault="00493CB2" w:rsidP="00146654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zgodnie z zasadami gospodarności, celowości i rzetelności.</w:t>
      </w:r>
    </w:p>
    <w:p w:rsidR="00493CB2" w:rsidRDefault="00493CB2" w:rsidP="00146654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CCD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 mogą być wydatkowane w szczególności na:</w:t>
      </w:r>
    </w:p>
    <w:p w:rsidR="00A07CCD" w:rsidRPr="00A07CCD" w:rsidRDefault="00A07CCD" w:rsidP="00CD1AEC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CB2" w:rsidRPr="00A07CCD" w:rsidRDefault="00493CB2" w:rsidP="00146654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bazy materialnej </w:t>
      </w:r>
      <w:r w:rsidR="00A07CCD" w:rsidRPr="00A07C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A07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zapewnienie odpowiedniego wyposażenia w sprzęt, materiały </w:t>
      </w:r>
      <w:r w:rsidR="00A07CCD" w:rsidRPr="00A07CCD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eksploatacyjne</w:t>
      </w:r>
      <w:r w:rsidRPr="00A07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pomoce dydaktyczne;</w:t>
      </w:r>
    </w:p>
    <w:p w:rsidR="00493CB2" w:rsidRPr="00A07CCD" w:rsidRDefault="00493CB2" w:rsidP="00146654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działalności kulturalnej, artystycznej i sportowej dzieci </w:t>
      </w:r>
      <w:r w:rsidR="00A07CCD" w:rsidRPr="00A07C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A07CC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93CB2" w:rsidRPr="00A07CCD" w:rsidRDefault="00493CB2" w:rsidP="00146654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organizacji wydarzeń służących realizacji dydaktycznych, wychowawczych i opiekuńczych zadań </w:t>
      </w:r>
      <w:r w:rsidR="00A07CCD" w:rsidRPr="00A07C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A07CC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93CB2" w:rsidRPr="00A07CCD" w:rsidRDefault="00493CB2" w:rsidP="00146654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organizacji wydarzeń służących kultywowaniu tradycji i zwyczajów </w:t>
      </w:r>
      <w:r w:rsidR="00A07CCD" w:rsidRPr="00A07C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A07CCD">
        <w:rPr>
          <w:rFonts w:ascii="Times New Roman" w:eastAsia="Times New Roman" w:hAnsi="Times New Roman" w:cs="Times New Roman"/>
          <w:sz w:val="24"/>
          <w:szCs w:val="24"/>
          <w:lang w:eastAsia="pl-PL"/>
        </w:rPr>
        <w:t>, w szczególności związanych z historią jego środowiska lokalnego;</w:t>
      </w:r>
    </w:p>
    <w:p w:rsidR="00493CB2" w:rsidRPr="00A07CCD" w:rsidRDefault="00493CB2" w:rsidP="00146654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działań mających na celu ochronę zdrowia dzieci </w:t>
      </w:r>
      <w:r w:rsidR="00A07CCD" w:rsidRPr="00A07C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A07CC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07CCD" w:rsidRDefault="00493CB2" w:rsidP="00146654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CC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zaspokajaniu potrzeb dzieci znajdujących się w trudnej sytuacji materialnej;</w:t>
      </w:r>
    </w:p>
    <w:p w:rsidR="00493CB2" w:rsidRPr="00A07CCD" w:rsidRDefault="00493CB2" w:rsidP="00146654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CC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wkład własny Rady do projektów współfinansowanych przez instytucje zapewniające finansowanie dla działań odpowiadających celom i zadaniom Rady.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31</w:t>
      </w:r>
    </w:p>
    <w:p w:rsidR="00493CB2" w:rsidRPr="00493CB2" w:rsidRDefault="00493CB2" w:rsidP="0014665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Fundusze Rady gromadzone są na odrębnym rachunku bankowym Rady.</w:t>
      </w:r>
    </w:p>
    <w:p w:rsidR="00CD1AEC" w:rsidRDefault="00493CB2" w:rsidP="00146654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na wniosek Skarbnika może zdecydować o zamknięciu rachunku, o którym mowa w ust. 1, i o otwarciu nowego rachunku bankowego Rady w innym banku.</w:t>
      </w:r>
    </w:p>
    <w:p w:rsidR="00146654" w:rsidRPr="00146654" w:rsidRDefault="00146654" w:rsidP="0014665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32</w:t>
      </w:r>
    </w:p>
    <w:p w:rsidR="00493CB2" w:rsidRPr="00493CB2" w:rsidRDefault="00493CB2" w:rsidP="00146654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drodze uchwały określa sugerowaną minimalną wysokość miesięcznej Składki jako podstawę planowania przychodów z tego tytułu.</w:t>
      </w:r>
    </w:p>
    <w:p w:rsidR="00493CB2" w:rsidRPr="00493CB2" w:rsidRDefault="00493CB2" w:rsidP="00146654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 opłacają Składki miesięcznie, semestralnie lub rocznie.</w:t>
      </w:r>
    </w:p>
    <w:p w:rsidR="00493CB2" w:rsidRPr="00493CB2" w:rsidRDefault="00493CB2" w:rsidP="00146654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Składki wpłaca się na rachunek bankowy Rady. Rada może określić inne sposoby opłacania Składek.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33</w:t>
      </w:r>
    </w:p>
    <w:p w:rsidR="00493CB2" w:rsidRPr="00493CB2" w:rsidRDefault="00493CB2" w:rsidP="00146654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Funduszy mogą być tworzone rezerwy, z przeznaczeniem na wydatki inwestycyjne.</w:t>
      </w:r>
    </w:p>
    <w:p w:rsidR="00493CB2" w:rsidRPr="00493CB2" w:rsidRDefault="00493CB2" w:rsidP="00146654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zadań związanych z wydatkowaniem znacznej ilości środków finansowych, w szczególności dokonywanie wydatków inwestycyjnych, poprzedza się analizą rynku, mającą na celu zapewnienie konkurencyjnego wyboru kontrahenta lub wykonawcy oraz odpowiedniej jakości i  korzystnej ceny nabywanego towaru lub usługi.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Postanowienia końcowe</w:t>
      </w:r>
    </w:p>
    <w:p w:rsidR="00493CB2" w:rsidRPr="00493CB2" w:rsidRDefault="00493CB2" w:rsidP="00493C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§ 34</w:t>
      </w:r>
    </w:p>
    <w:p w:rsidR="00493CB2" w:rsidRPr="00493CB2" w:rsidRDefault="00493CB2" w:rsidP="0014665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Regulaminu następuje w drodze uchwały.</w:t>
      </w:r>
    </w:p>
    <w:p w:rsidR="00493CB2" w:rsidRPr="00493CB2" w:rsidRDefault="00493CB2" w:rsidP="0014665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liczba wprowadzonych w Regulaminie zmian jest znaczna, Przewodniczący zarządza sporządzenie przez Sekretarza tekstu jednolitego.</w:t>
      </w:r>
    </w:p>
    <w:p w:rsidR="00493CB2" w:rsidRPr="00493CB2" w:rsidRDefault="00493CB2" w:rsidP="00146654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 dniem podpisania Uchwały przez członków Rady Rodziców , tj</w:t>
      </w:r>
      <w:r w:rsidR="009A5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  <w:r w:rsidRPr="00493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dniem  </w:t>
      </w:r>
      <w:r w:rsidR="009A5DA8">
        <w:rPr>
          <w:rFonts w:ascii="Times New Roman" w:eastAsia="Times New Roman" w:hAnsi="Times New Roman" w:cs="Times New Roman"/>
          <w:sz w:val="24"/>
          <w:szCs w:val="24"/>
          <w:lang w:eastAsia="pl-PL"/>
        </w:rPr>
        <w:t>27.09.2021r.</w:t>
      </w:r>
    </w:p>
    <w:p w:rsidR="00C67B7A" w:rsidRDefault="00C67B7A"/>
    <w:sectPr w:rsidR="00C6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B81"/>
    <w:multiLevelType w:val="multilevel"/>
    <w:tmpl w:val="8090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16237"/>
    <w:multiLevelType w:val="multilevel"/>
    <w:tmpl w:val="3A682EB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C1031"/>
    <w:multiLevelType w:val="multilevel"/>
    <w:tmpl w:val="9BA4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92A9C"/>
    <w:multiLevelType w:val="multilevel"/>
    <w:tmpl w:val="9534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D5519"/>
    <w:multiLevelType w:val="multilevel"/>
    <w:tmpl w:val="EFBEF94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939EC"/>
    <w:multiLevelType w:val="multilevel"/>
    <w:tmpl w:val="8646B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20001"/>
    <w:multiLevelType w:val="multilevel"/>
    <w:tmpl w:val="93A0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A2ECF"/>
    <w:multiLevelType w:val="multilevel"/>
    <w:tmpl w:val="D388C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F3C23"/>
    <w:multiLevelType w:val="multilevel"/>
    <w:tmpl w:val="8CC0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F2B4F"/>
    <w:multiLevelType w:val="multilevel"/>
    <w:tmpl w:val="4474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146604"/>
    <w:multiLevelType w:val="multilevel"/>
    <w:tmpl w:val="D57E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B0D91"/>
    <w:multiLevelType w:val="multilevel"/>
    <w:tmpl w:val="51C2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83227"/>
    <w:multiLevelType w:val="multilevel"/>
    <w:tmpl w:val="88F6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524266"/>
    <w:multiLevelType w:val="multilevel"/>
    <w:tmpl w:val="1218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521C60"/>
    <w:multiLevelType w:val="multilevel"/>
    <w:tmpl w:val="91A6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9D192D"/>
    <w:multiLevelType w:val="multilevel"/>
    <w:tmpl w:val="F8F4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20D05"/>
    <w:multiLevelType w:val="multilevel"/>
    <w:tmpl w:val="40846948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6E020A"/>
    <w:multiLevelType w:val="multilevel"/>
    <w:tmpl w:val="DCC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664681"/>
    <w:multiLevelType w:val="multilevel"/>
    <w:tmpl w:val="F20E978E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34385F"/>
    <w:multiLevelType w:val="multilevel"/>
    <w:tmpl w:val="AEEC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2C78D6"/>
    <w:multiLevelType w:val="multilevel"/>
    <w:tmpl w:val="F648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ED7DC0"/>
    <w:multiLevelType w:val="multilevel"/>
    <w:tmpl w:val="FEEA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0B0831"/>
    <w:multiLevelType w:val="multilevel"/>
    <w:tmpl w:val="051C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C379A"/>
    <w:multiLevelType w:val="multilevel"/>
    <w:tmpl w:val="B38A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F86850"/>
    <w:multiLevelType w:val="multilevel"/>
    <w:tmpl w:val="1260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B11835"/>
    <w:multiLevelType w:val="multilevel"/>
    <w:tmpl w:val="B34E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F11707"/>
    <w:multiLevelType w:val="multilevel"/>
    <w:tmpl w:val="53B6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3F32BB"/>
    <w:multiLevelType w:val="multilevel"/>
    <w:tmpl w:val="FC387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302290"/>
    <w:multiLevelType w:val="multilevel"/>
    <w:tmpl w:val="2F7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4F0FDC"/>
    <w:multiLevelType w:val="multilevel"/>
    <w:tmpl w:val="19E0F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DD2AFC"/>
    <w:multiLevelType w:val="multilevel"/>
    <w:tmpl w:val="987C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FC269E"/>
    <w:multiLevelType w:val="multilevel"/>
    <w:tmpl w:val="8A9A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2B6460"/>
    <w:multiLevelType w:val="multilevel"/>
    <w:tmpl w:val="1C1EEA4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674824"/>
    <w:multiLevelType w:val="multilevel"/>
    <w:tmpl w:val="8D60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487D44"/>
    <w:multiLevelType w:val="multilevel"/>
    <w:tmpl w:val="C7B0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B44A3A"/>
    <w:multiLevelType w:val="multilevel"/>
    <w:tmpl w:val="A42EE5D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B24319"/>
    <w:multiLevelType w:val="multilevel"/>
    <w:tmpl w:val="BE32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7A556A"/>
    <w:multiLevelType w:val="multilevel"/>
    <w:tmpl w:val="2506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8A65DF"/>
    <w:multiLevelType w:val="multilevel"/>
    <w:tmpl w:val="E63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A91933"/>
    <w:multiLevelType w:val="multilevel"/>
    <w:tmpl w:val="E27C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CB1838"/>
    <w:multiLevelType w:val="multilevel"/>
    <w:tmpl w:val="BF36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2624EE"/>
    <w:multiLevelType w:val="multilevel"/>
    <w:tmpl w:val="F51861D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38"/>
    <w:lvlOverride w:ilvl="0">
      <w:startOverride w:val="2"/>
    </w:lvlOverride>
  </w:num>
  <w:num w:numId="4">
    <w:abstractNumId w:val="6"/>
  </w:num>
  <w:num w:numId="5">
    <w:abstractNumId w:val="22"/>
    <w:lvlOverride w:ilvl="0">
      <w:startOverride w:val="2"/>
    </w:lvlOverride>
  </w:num>
  <w:num w:numId="6">
    <w:abstractNumId w:val="40"/>
  </w:num>
  <w:num w:numId="7">
    <w:abstractNumId w:val="30"/>
  </w:num>
  <w:num w:numId="8">
    <w:abstractNumId w:val="8"/>
  </w:num>
  <w:num w:numId="9">
    <w:abstractNumId w:val="9"/>
  </w:num>
  <w:num w:numId="10">
    <w:abstractNumId w:val="37"/>
  </w:num>
  <w:num w:numId="11">
    <w:abstractNumId w:val="13"/>
  </w:num>
  <w:num w:numId="12">
    <w:abstractNumId w:val="27"/>
  </w:num>
  <w:num w:numId="13">
    <w:abstractNumId w:val="7"/>
  </w:num>
  <w:num w:numId="14">
    <w:abstractNumId w:val="2"/>
  </w:num>
  <w:num w:numId="15">
    <w:abstractNumId w:val="17"/>
  </w:num>
  <w:num w:numId="16">
    <w:abstractNumId w:val="20"/>
  </w:num>
  <w:num w:numId="17">
    <w:abstractNumId w:val="36"/>
  </w:num>
  <w:num w:numId="18">
    <w:abstractNumId w:val="28"/>
  </w:num>
  <w:num w:numId="19">
    <w:abstractNumId w:val="3"/>
  </w:num>
  <w:num w:numId="20">
    <w:abstractNumId w:val="21"/>
  </w:num>
  <w:num w:numId="21">
    <w:abstractNumId w:val="29"/>
  </w:num>
  <w:num w:numId="22">
    <w:abstractNumId w:val="39"/>
  </w:num>
  <w:num w:numId="23">
    <w:abstractNumId w:val="5"/>
  </w:num>
  <w:num w:numId="24">
    <w:abstractNumId w:val="26"/>
  </w:num>
  <w:num w:numId="25">
    <w:abstractNumId w:val="23"/>
  </w:num>
  <w:num w:numId="26">
    <w:abstractNumId w:val="11"/>
  </w:num>
  <w:num w:numId="27">
    <w:abstractNumId w:val="33"/>
    <w:lvlOverride w:ilvl="0">
      <w:startOverride w:val="3"/>
    </w:lvlOverride>
  </w:num>
  <w:num w:numId="28">
    <w:abstractNumId w:val="0"/>
  </w:num>
  <w:num w:numId="29">
    <w:abstractNumId w:val="25"/>
  </w:num>
  <w:num w:numId="30">
    <w:abstractNumId w:val="24"/>
  </w:num>
  <w:num w:numId="31">
    <w:abstractNumId w:val="31"/>
  </w:num>
  <w:num w:numId="32">
    <w:abstractNumId w:val="10"/>
  </w:num>
  <w:num w:numId="33">
    <w:abstractNumId w:val="15"/>
  </w:num>
  <w:num w:numId="34">
    <w:abstractNumId w:val="34"/>
  </w:num>
  <w:num w:numId="35">
    <w:abstractNumId w:val="19"/>
  </w:num>
  <w:num w:numId="36">
    <w:abstractNumId w:val="35"/>
  </w:num>
  <w:num w:numId="37">
    <w:abstractNumId w:val="1"/>
  </w:num>
  <w:num w:numId="38">
    <w:abstractNumId w:val="16"/>
  </w:num>
  <w:num w:numId="39">
    <w:abstractNumId w:val="41"/>
  </w:num>
  <w:num w:numId="40">
    <w:abstractNumId w:val="4"/>
  </w:num>
  <w:num w:numId="41">
    <w:abstractNumId w:val="18"/>
  </w:num>
  <w:num w:numId="42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B2"/>
    <w:rsid w:val="000B7B82"/>
    <w:rsid w:val="00106B46"/>
    <w:rsid w:val="00146654"/>
    <w:rsid w:val="001C70C6"/>
    <w:rsid w:val="002B2ECC"/>
    <w:rsid w:val="003E59F7"/>
    <w:rsid w:val="00493CB2"/>
    <w:rsid w:val="006141B2"/>
    <w:rsid w:val="0066462B"/>
    <w:rsid w:val="009A5DA8"/>
    <w:rsid w:val="00A07CCD"/>
    <w:rsid w:val="00BC3EF0"/>
    <w:rsid w:val="00C04237"/>
    <w:rsid w:val="00C67B7A"/>
    <w:rsid w:val="00C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79F2"/>
  <w15:chartTrackingRefBased/>
  <w15:docId w15:val="{6D5C5292-9E18-4A7F-8D12-95F8C97A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29DD89-8C54-48C1-8A6F-C1A48B31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2773</Words>
  <Characters>16641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2021-10-27T09:20:00Z</dcterms:created>
  <dcterms:modified xsi:type="dcterms:W3CDTF">2021-11-04T10:38:00Z</dcterms:modified>
</cp:coreProperties>
</file>